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0" w:right="117" w:firstLine="0"/>
        <w:jc w:val="righ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3281846</wp:posOffset>
            </wp:positionH>
            <wp:positionV relativeFrom="paragraph">
              <wp:posOffset>62276</wp:posOffset>
            </wp:positionV>
            <wp:extent cx="837397" cy="6667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9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S1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pStyle w:val="Heading1"/>
        <w:spacing w:line="322" w:lineRule="exact"/>
        <w:ind w:left="1796" w:right="1810"/>
      </w:pPr>
      <w:r>
        <w:rPr/>
        <w:t>NATIONAL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spacing w:before="0"/>
        <w:ind w:left="738" w:right="755" w:firstLine="0"/>
        <w:jc w:val="center"/>
        <w:rPr>
          <w:b/>
          <w:sz w:val="28"/>
        </w:rPr>
      </w:pPr>
      <w:r>
        <w:rPr>
          <w:b/>
          <w:sz w:val="28"/>
        </w:rPr>
        <w:t>Plot 91, Cadastral Zone, Nnamdi Azikwe Express Way, Jabi, Abuja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Education</w:t>
      </w:r>
    </w:p>
    <w:p>
      <w:pPr>
        <w:pStyle w:val="Heading1"/>
        <w:spacing w:line="321" w:lineRule="exact"/>
      </w:pPr>
      <w:r>
        <w:rPr/>
        <w:t>2021_2</w:t>
      </w:r>
    </w:p>
    <w:p>
      <w:pPr>
        <w:pStyle w:val="BodyText"/>
        <w:rPr>
          <w:b/>
          <w:sz w:val="30"/>
        </w:rPr>
      </w:pPr>
    </w:p>
    <w:p>
      <w:pPr>
        <w:tabs>
          <w:tab w:pos="1643" w:val="left" w:leader="none"/>
        </w:tabs>
        <w:spacing w:before="206"/>
        <w:ind w:left="100" w:right="7027" w:firstLine="0"/>
        <w:jc w:val="left"/>
        <w:rPr>
          <w:b/>
          <w:sz w:val="24"/>
        </w:rPr>
      </w:pPr>
      <w:r>
        <w:rPr>
          <w:b/>
          <w:sz w:val="24"/>
        </w:rPr>
        <w:t>Programme:</w:t>
        <w:tab/>
        <w:t>B.A (Ed)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Code: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PED433</w:t>
      </w:r>
    </w:p>
    <w:p>
      <w:pPr>
        <w:tabs>
          <w:tab w:pos="1597" w:val="left" w:leader="none"/>
        </w:tabs>
        <w:spacing w:before="0"/>
        <w:ind w:left="100" w:right="5902" w:firstLine="0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Title: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Unit:</w:t>
        <w:tab/>
        <w:t>(2units)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Allowed: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</w:t>
      </w:r>
    </w:p>
    <w:p>
      <w:pPr>
        <w:tabs>
          <w:tab w:pos="1626" w:val="left" w:leader="none"/>
        </w:tabs>
        <w:spacing w:before="3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  <w:tab/>
        <w:t>Answer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85" w:val="left" w:leader="none"/>
        </w:tabs>
        <w:spacing w:line="276" w:lineRule="auto" w:before="229"/>
        <w:ind w:left="100" w:right="3547"/>
      </w:pPr>
      <w:r>
        <w:rPr>
          <w:sz w:val="22"/>
        </w:rPr>
        <w:t>1a.</w:t>
        <w:tab/>
      </w:r>
      <w:r>
        <w:rPr/>
        <w:t>Discuss the complexities of children’s literature novel</w:t>
      </w:r>
      <w:r>
        <w:rPr>
          <w:spacing w:val="1"/>
        </w:rPr>
        <w:t> </w:t>
      </w:r>
      <w:r>
        <w:rPr/>
        <w:t>1b.</w:t>
      </w:r>
      <w:r>
        <w:rPr>
          <w:spacing w:val="59"/>
        </w:rPr>
        <w:t> </w:t>
      </w:r>
      <w:r>
        <w:rPr/>
        <w:t>Differentiate</w:t>
      </w:r>
      <w:r>
        <w:rPr>
          <w:spacing w:val="-1"/>
        </w:rPr>
        <w:t> </w:t>
      </w:r>
      <w:r>
        <w:rPr/>
        <w:t>between skimming</w:t>
      </w:r>
      <w:r>
        <w:rPr>
          <w:spacing w:val="-3"/>
        </w:rPr>
        <w:t> </w:t>
      </w:r>
      <w:r>
        <w:rPr/>
        <w:t>and scanning</w:t>
      </w:r>
      <w:r>
        <w:rPr>
          <w:spacing w:val="-4"/>
        </w:rPr>
        <w:t> </w:t>
      </w:r>
      <w:r>
        <w:rPr/>
        <w:t>in reading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55"/>
        <w:rPr>
          <w:sz w:val="22"/>
        </w:rPr>
      </w:pPr>
      <w:r>
        <w:rPr/>
        <w:t>2a.</w:t>
      </w:r>
      <w:r>
        <w:rPr>
          <w:spacing w:val="57"/>
        </w:rPr>
        <w:t> </w:t>
      </w:r>
      <w:r>
        <w:rPr/>
        <w:t>Distinguish</w:t>
      </w:r>
      <w:r>
        <w:rPr>
          <w:spacing w:val="-1"/>
        </w:rPr>
        <w:t> </w:t>
      </w:r>
      <w:r>
        <w:rPr/>
        <w:t>between literature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literature</w:t>
      </w:r>
      <w:r>
        <w:rPr>
          <w:sz w:val="22"/>
        </w:rPr>
        <w:t>.</w:t>
      </w:r>
    </w:p>
    <w:p>
      <w:pPr>
        <w:pStyle w:val="BodyText"/>
        <w:spacing w:before="41"/>
        <w:ind w:left="280"/>
      </w:pPr>
      <w:r>
        <w:rPr/>
        <w:t>b.</w:t>
      </w:r>
      <w:r>
        <w:rPr>
          <w:spacing w:val="59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and reading</w:t>
      </w:r>
      <w:r>
        <w:rPr>
          <w:spacing w:val="-4"/>
        </w:rPr>
        <w:t> </w:t>
      </w:r>
      <w:r>
        <w:rPr/>
        <w:t>readiness in</w:t>
      </w:r>
      <w:r>
        <w:rPr>
          <w:spacing w:val="-1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sz w:val="26"/>
        </w:rPr>
        <w:t>3a.</w:t>
      </w:r>
      <w:r>
        <w:rPr>
          <w:spacing w:val="60"/>
          <w:sz w:val="26"/>
        </w:rPr>
        <w:t> </w:t>
      </w:r>
      <w:r>
        <w:rPr>
          <w:sz w:val="26"/>
        </w:rPr>
        <w:t>Discuss</w:t>
      </w:r>
      <w:r>
        <w:rPr>
          <w:spacing w:val="-3"/>
          <w:sz w:val="26"/>
        </w:rPr>
        <w:t> </w:t>
      </w:r>
      <w:r>
        <w:rPr>
          <w:sz w:val="26"/>
        </w:rPr>
        <w:t>three</w:t>
      </w:r>
      <w:r>
        <w:rPr>
          <w:spacing w:val="-3"/>
          <w:sz w:val="26"/>
        </w:rPr>
        <w:t> </w:t>
      </w:r>
      <w:r>
        <w:rPr>
          <w:sz w:val="26"/>
        </w:rPr>
        <w:t>(3)</w:t>
      </w:r>
      <w:r>
        <w:rPr>
          <w:spacing w:val="-2"/>
          <w:sz w:val="26"/>
        </w:rPr>
        <w:t> </w:t>
      </w:r>
      <w:r>
        <w:rPr>
          <w:sz w:val="26"/>
        </w:rPr>
        <w:t>criteria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selecting</w:t>
      </w:r>
      <w:r>
        <w:rPr>
          <w:spacing w:val="-3"/>
          <w:sz w:val="26"/>
        </w:rPr>
        <w:t> </w:t>
      </w:r>
      <w:r>
        <w:rPr>
          <w:sz w:val="26"/>
        </w:rPr>
        <w:t>children’s</w:t>
      </w:r>
      <w:r>
        <w:rPr>
          <w:spacing w:val="-2"/>
          <w:sz w:val="26"/>
        </w:rPr>
        <w:t> </w:t>
      </w:r>
      <w:r>
        <w:rPr>
          <w:sz w:val="26"/>
        </w:rPr>
        <w:t>literature.</w:t>
      </w:r>
    </w:p>
    <w:p>
      <w:pPr>
        <w:pStyle w:val="BodyText"/>
        <w:tabs>
          <w:tab w:pos="640" w:val="left" w:leader="none"/>
        </w:tabs>
        <w:spacing w:before="203"/>
        <w:ind w:left="160"/>
      </w:pPr>
      <w:r>
        <w:rPr/>
        <w:t>b.</w:t>
        <w:tab/>
        <w:t>Examine</w:t>
      </w:r>
      <w:r>
        <w:rPr>
          <w:spacing w:val="-3"/>
        </w:rPr>
        <w:t> </w:t>
      </w:r>
      <w:r>
        <w:rPr/>
        <w:t>SQ3R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 reading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0"/>
      </w:pPr>
      <w:r>
        <w:rPr/>
        <w:t>4a.</w:t>
      </w:r>
      <w:r>
        <w:rPr>
          <w:spacing w:val="59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children's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149"/>
        <w:ind w:left="100"/>
      </w:pPr>
      <w:r>
        <w:rPr/>
        <w:t>b.</w:t>
      </w:r>
      <w:r>
        <w:rPr>
          <w:spacing w:val="59"/>
        </w:rPr>
        <w:t> </w:t>
      </w:r>
      <w:r>
        <w:rPr/>
        <w:t>Classify</w:t>
      </w:r>
      <w:r>
        <w:rPr>
          <w:spacing w:val="-6"/>
        </w:rPr>
        <w:t> </w:t>
      </w:r>
      <w:r>
        <w:rPr/>
        <w:t>4</w:t>
      </w:r>
      <w:r>
        <w:rPr>
          <w:spacing w:val="-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625" w:val="left" w:leader="none"/>
        </w:tabs>
        <w:ind w:left="100"/>
      </w:pPr>
      <w:r>
        <w:rPr/>
        <w:t>5a.</w:t>
        <w:tab/>
        <w:t>Examine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children’s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tabs>
          <w:tab w:pos="520" w:val="left" w:leader="none"/>
        </w:tabs>
        <w:spacing w:before="43"/>
        <w:ind w:left="100"/>
      </w:pPr>
      <w:r>
        <w:rPr/>
        <w:t>b.</w:t>
        <w:tab/>
        <w:t>State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reading</w:t>
      </w:r>
      <w:r>
        <w:rPr>
          <w:spacing w:val="-4"/>
        </w:rPr>
        <w:t> </w:t>
      </w:r>
      <w:r>
        <w:rPr/>
        <w:t>readiness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a child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literature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8" w:right="75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dcterms:created xsi:type="dcterms:W3CDTF">2023-03-03T10:23:48Z</dcterms:created>
  <dcterms:modified xsi:type="dcterms:W3CDTF">2023-03-03T10:23:48Z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